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E1" w:rsidRDefault="007B3244" w:rsidP="007B3244">
      <w:pPr>
        <w:spacing w:line="360" w:lineRule="auto"/>
        <w:jc w:val="both"/>
        <w:rPr>
          <w:rFonts w:ascii="Arial" w:hAnsi="Arial" w:cs="Arial"/>
          <w:b/>
        </w:rPr>
      </w:pPr>
      <w:r w:rsidRPr="007B3244">
        <w:rPr>
          <w:rFonts w:ascii="Arial" w:hAnsi="Arial" w:cs="Arial"/>
          <w:b/>
        </w:rPr>
        <w:t xml:space="preserve">Merkblatt </w:t>
      </w:r>
      <w:r w:rsidR="00D30872">
        <w:rPr>
          <w:rFonts w:ascii="Arial" w:hAnsi="Arial" w:cs="Arial"/>
          <w:b/>
        </w:rPr>
        <w:t>Einzelbaumprüfung</w:t>
      </w:r>
    </w:p>
    <w:p w:rsidR="007B3244" w:rsidRPr="006F1F8D" w:rsidRDefault="006F1F8D" w:rsidP="007B3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Als Grundlage der </w:t>
      </w:r>
      <w:r w:rsidR="00D30872">
        <w:rPr>
          <w:rFonts w:ascii="Arial" w:hAnsi="Arial" w:cs="Arial"/>
        </w:rPr>
        <w:t>Baumkontrolle</w:t>
      </w:r>
      <w:r>
        <w:rPr>
          <w:rFonts w:ascii="Arial" w:hAnsi="Arial" w:cs="Arial"/>
        </w:rPr>
        <w:t xml:space="preserve"> und Baumpflege wird die ÖNORM L 1122 verwendet</w:t>
      </w:r>
      <w:r w:rsidR="00C55B17">
        <w:rPr>
          <w:rFonts w:ascii="Arial" w:hAnsi="Arial" w:cs="Arial"/>
        </w:rPr>
        <w:t xml:space="preserve"> und durch die ÖNROM L 1125 ergänzt</w:t>
      </w:r>
      <w:r>
        <w:rPr>
          <w:rFonts w:ascii="Arial" w:hAnsi="Arial" w:cs="Arial"/>
        </w:rPr>
        <w:t>.</w:t>
      </w:r>
    </w:p>
    <w:p w:rsidR="006F1F8D" w:rsidRDefault="006F1F8D" w:rsidP="006F1F8D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Ziel</w:t>
      </w:r>
      <w:r w:rsidR="00583933">
        <w:rPr>
          <w:rFonts w:ascii="Arial" w:hAnsi="Arial" w:cs="Arial"/>
        </w:rPr>
        <w:t xml:space="preserve"> (ÖNORM L 1122 4.3)</w:t>
      </w:r>
      <w:r>
        <w:rPr>
          <w:rFonts w:ascii="Arial" w:hAnsi="Arial" w:cs="Arial"/>
        </w:rPr>
        <w:t>: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Entwicklung von vitalen und funktionserfüllenden Bäumen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Langfristiger Erhalt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Berücksichtigung der Erfordernisse der Verkehrssicherheit</w:t>
      </w:r>
    </w:p>
    <w:p w:rsidR="006F1F8D" w:rsidRDefault="00C55B17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Achtung: Bei Bäumen ist k</w:t>
      </w:r>
      <w:r w:rsidR="006F1F8D">
        <w:rPr>
          <w:rFonts w:ascii="Arial" w:hAnsi="Arial" w:cs="Arial"/>
        </w:rPr>
        <w:t>eine absolute Stand- und Bruchsicherheit gegeben, hundertprozentiges Verhindern des Versagens nicht gegeben</w:t>
      </w:r>
    </w:p>
    <w:p w:rsidR="006F1F8D" w:rsidRDefault="006F1F8D" w:rsidP="006F1F8D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6F1F8D" w:rsidRDefault="006F1F8D" w:rsidP="006F1F8D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Qualitätsanspruch</w:t>
      </w:r>
      <w:r w:rsidR="008A0F65">
        <w:rPr>
          <w:rFonts w:ascii="Arial" w:hAnsi="Arial" w:cs="Arial"/>
        </w:rPr>
        <w:t xml:space="preserve"> (ÖNORM L </w:t>
      </w:r>
      <w:r w:rsidR="00A13956">
        <w:rPr>
          <w:rFonts w:ascii="Arial" w:hAnsi="Arial" w:cs="Arial"/>
        </w:rPr>
        <w:t xml:space="preserve">1122 </w:t>
      </w:r>
      <w:r w:rsidR="008A0F65">
        <w:rPr>
          <w:rFonts w:ascii="Arial" w:hAnsi="Arial" w:cs="Arial"/>
        </w:rPr>
        <w:t>4.4)</w:t>
      </w:r>
      <w:r>
        <w:rPr>
          <w:rFonts w:ascii="Arial" w:hAnsi="Arial" w:cs="Arial"/>
        </w:rPr>
        <w:t>: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Maßnahmen und Untersuchungen unter Schonung des Baumes/Habitatswirkung</w:t>
      </w:r>
    </w:p>
    <w:p w:rsidR="00C55B17" w:rsidRDefault="00C55B17" w:rsidP="00C55B17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C55B17" w:rsidRDefault="00C55B17" w:rsidP="00C55B17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Baumnummer:</w:t>
      </w:r>
    </w:p>
    <w:p w:rsidR="00C55B17" w:rsidRDefault="00C55B17" w:rsidP="00C55B17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Ist keine Baumnummer/Plakette vorhanden sollte</w:t>
      </w:r>
      <w:r w:rsidR="008A0F65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die Bäume für die Dokumentation eine Nummer erhalten, welche auf einem Lageplan mit dem Baumstandort markiert ist</w:t>
      </w:r>
    </w:p>
    <w:p w:rsidR="006F1F8D" w:rsidRDefault="006F1F8D" w:rsidP="006F1F8D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C55B17" w:rsidRPr="00C55B17" w:rsidRDefault="006F1F8D" w:rsidP="00C55B17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Baumbestimmung:</w:t>
      </w:r>
    </w:p>
    <w:p w:rsidR="006F1F8D" w:rsidRDefault="00C55B17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Zur Hilfe: V</w:t>
      </w:r>
      <w:r w:rsidR="006F1F8D">
        <w:rPr>
          <w:rFonts w:ascii="Arial" w:hAnsi="Arial" w:cs="Arial"/>
        </w:rPr>
        <w:t>erwendung von Bestimmungs-Apps (</w:t>
      </w:r>
      <w:r w:rsidR="00DD6E56">
        <w:rPr>
          <w:rFonts w:ascii="Arial" w:hAnsi="Arial" w:cs="Arial"/>
        </w:rPr>
        <w:t xml:space="preserve">z.B. </w:t>
      </w:r>
      <w:r w:rsidR="006F1F8D">
        <w:rPr>
          <w:rFonts w:ascii="Arial" w:hAnsi="Arial" w:cs="Arial"/>
        </w:rPr>
        <w:t xml:space="preserve">Flora Incognita, </w:t>
      </w:r>
      <w:r w:rsidR="00DD6E56">
        <w:rPr>
          <w:rFonts w:ascii="Arial" w:hAnsi="Arial" w:cs="Arial"/>
        </w:rPr>
        <w:t>Pl@ntNet)</w:t>
      </w:r>
    </w:p>
    <w:p w:rsidR="00C55B17" w:rsidRDefault="00C55B17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Bei Unsicherheit ist die Gattung ausreichend, z.B. </w:t>
      </w:r>
      <w:r w:rsidRPr="00C55B17">
        <w:rPr>
          <w:rFonts w:ascii="Arial" w:hAnsi="Arial" w:cs="Arial"/>
          <w:i/>
        </w:rPr>
        <w:t>Tilia spec.</w:t>
      </w:r>
      <w:r>
        <w:rPr>
          <w:rFonts w:ascii="Arial" w:hAnsi="Arial" w:cs="Arial"/>
        </w:rPr>
        <w:t>, keine Unterscheidung in Winter-</w:t>
      </w:r>
      <w:r w:rsidR="008A0F65">
        <w:rPr>
          <w:rFonts w:ascii="Arial" w:hAnsi="Arial" w:cs="Arial"/>
        </w:rPr>
        <w:t>/Sommer-</w:t>
      </w:r>
      <w:r>
        <w:rPr>
          <w:rFonts w:ascii="Arial" w:hAnsi="Arial" w:cs="Arial"/>
        </w:rPr>
        <w:t xml:space="preserve"> oder </w:t>
      </w:r>
      <w:r w:rsidR="008A0F65">
        <w:rPr>
          <w:rFonts w:ascii="Arial" w:hAnsi="Arial" w:cs="Arial"/>
        </w:rPr>
        <w:t>Silbe</w:t>
      </w:r>
      <w:r>
        <w:rPr>
          <w:rFonts w:ascii="Arial" w:hAnsi="Arial" w:cs="Arial"/>
        </w:rPr>
        <w:t>rlinde</w:t>
      </w:r>
    </w:p>
    <w:p w:rsidR="008A0F65" w:rsidRDefault="008A0F65" w:rsidP="008A0F65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8A0F65" w:rsidRDefault="008A0F65" w:rsidP="008A0F65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Baumhöhe:</w:t>
      </w:r>
    </w:p>
    <w:p w:rsidR="008A0F65" w:rsidRDefault="008A0F65" w:rsidP="008A0F65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Höhe kann mit Messinstrumenten ermittelt werden</w:t>
      </w:r>
    </w:p>
    <w:p w:rsidR="008A0F65" w:rsidRDefault="008A0F65" w:rsidP="008A0F65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Eine Schätzung ist ausreichend (Vergleichsobjekte in der Nähe mit bekannter Höhe können für die Schätzung hinzugezogen werden)</w:t>
      </w:r>
    </w:p>
    <w:p w:rsidR="002C5FC3" w:rsidRDefault="002C5FC3" w:rsidP="002C5FC3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2C5FC3" w:rsidRDefault="002C5FC3" w:rsidP="002C5FC3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Kronendurchmesser:</w:t>
      </w:r>
    </w:p>
    <w:p w:rsidR="002C5FC3" w:rsidRDefault="002C5FC3" w:rsidP="002C5FC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Horizontale Kronenausdehnung</w:t>
      </w:r>
      <w:r w:rsidR="000C13A7">
        <w:rPr>
          <w:rFonts w:ascii="Arial" w:hAnsi="Arial" w:cs="Arial"/>
        </w:rPr>
        <w:t xml:space="preserve"> (FLL 2017)</w:t>
      </w:r>
    </w:p>
    <w:p w:rsidR="002C5FC3" w:rsidRDefault="002C5FC3" w:rsidP="002C5FC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Kann abgeschritten werden, Angabe in Metern, von bis möglich</w:t>
      </w:r>
    </w:p>
    <w:p w:rsidR="00756C7D" w:rsidRDefault="00756C7D" w:rsidP="00756C7D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8A0F65" w:rsidRDefault="008A0F65" w:rsidP="008A0F65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Baumumfang:</w:t>
      </w:r>
    </w:p>
    <w:p w:rsidR="008A0F65" w:rsidRDefault="008A0F65" w:rsidP="008A0F65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Messung auf 1 m Höhe</w:t>
      </w:r>
    </w:p>
    <w:p w:rsidR="008A0F65" w:rsidRDefault="008A0F65" w:rsidP="008A0F65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Ermittlung mit Maßband</w:t>
      </w:r>
    </w:p>
    <w:p w:rsidR="008A0F65" w:rsidRDefault="008A0F65" w:rsidP="008A0F65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Schätzung, z.B. 20 – 30 cm, ist möglich</w:t>
      </w:r>
    </w:p>
    <w:p w:rsidR="00D04C32" w:rsidRDefault="00D04C32" w:rsidP="006F1F8D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DD6E56" w:rsidRDefault="00DD6E56" w:rsidP="00DD6E56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Mehrstämmiger Baum:</w:t>
      </w:r>
    </w:p>
    <w:p w:rsidR="008A0F65" w:rsidRDefault="00756C7D" w:rsidP="008A0F65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Vergabelung</w:t>
      </w:r>
      <w:r w:rsidR="00E63745">
        <w:rPr>
          <w:rFonts w:ascii="Arial" w:hAnsi="Arial" w:cs="Arial"/>
        </w:rPr>
        <w:t xml:space="preserve"> direkt über dem Boden </w:t>
      </w:r>
      <w:r w:rsidR="008A797D">
        <w:rPr>
          <w:rFonts w:ascii="Arial" w:hAnsi="Arial" w:cs="Arial"/>
        </w:rPr>
        <w:t>(www1)</w:t>
      </w:r>
    </w:p>
    <w:p w:rsidR="00756C7D" w:rsidRDefault="00756C7D" w:rsidP="008A0F65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Vergabelungen ab 1,30 m zählen nicht als mehrstämmiger Baum</w:t>
      </w:r>
    </w:p>
    <w:p w:rsidR="00C626C7" w:rsidRDefault="00C626C7" w:rsidP="00C626C7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DD6E56" w:rsidRDefault="00DD6E56" w:rsidP="00DD6E56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Beurteilung der Funktion:</w:t>
      </w:r>
    </w:p>
    <w:p w:rsidR="00DD6E56" w:rsidRDefault="00DD6E56" w:rsidP="00DD6E56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Humanökologische Funktion (z.B. Staubfilterwirkung, Beschattung, Verdunstung, Kühlung)</w:t>
      </w:r>
    </w:p>
    <w:p w:rsidR="00DD6E56" w:rsidRDefault="00DD6E56" w:rsidP="00DD6E56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Tierökologische Funktion (z.B. Futterpflanze, Bienenweide, Nistplatz, Vogelnährgehölz)</w:t>
      </w:r>
    </w:p>
    <w:p w:rsidR="00DD6E56" w:rsidRDefault="00DD6E56" w:rsidP="00DD6E56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Stabilisierende, ingenieurbiologische und Technische Funktionen (z.B. Erosionsschutz, Sichtschutz, Windschutz)</w:t>
      </w:r>
    </w:p>
    <w:p w:rsidR="00DD6E56" w:rsidRDefault="00DD6E56" w:rsidP="00DD6E56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Definition in ÖNORM L 1135</w:t>
      </w:r>
    </w:p>
    <w:p w:rsidR="002C5FC3" w:rsidRDefault="002C5FC3" w:rsidP="00DD6E56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z.B. Straßenbaum, Naturdenkmal, Habitat</w:t>
      </w:r>
    </w:p>
    <w:p w:rsidR="008A0F65" w:rsidRDefault="008A0F65" w:rsidP="008A0F65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8A0F65" w:rsidRDefault="008A0F65" w:rsidP="008A0F65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Umfeld/Standraum des Baumes</w:t>
      </w:r>
    </w:p>
    <w:p w:rsidR="008A0F65" w:rsidRDefault="008A0F65" w:rsidP="008A0F65">
      <w:pPr>
        <w:pStyle w:val="Listenabsatz"/>
        <w:numPr>
          <w:ilvl w:val="1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Besonderheiten sind z.B. Bauarbeiten, Aufstellen von Containern, naheliegender Grillplatz</w:t>
      </w:r>
    </w:p>
    <w:p w:rsidR="00DD6E56" w:rsidRPr="00DD6E56" w:rsidRDefault="00DD6E56" w:rsidP="00DD6E56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6F1F8D" w:rsidRDefault="006F1F8D" w:rsidP="006F1F8D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Entwicklungsphasen des Baumes</w:t>
      </w:r>
      <w:r w:rsidR="008A0F65">
        <w:rPr>
          <w:rFonts w:ascii="Arial" w:hAnsi="Arial" w:cs="Arial"/>
        </w:rPr>
        <w:t xml:space="preserve"> (ÖNORM </w:t>
      </w:r>
      <w:r w:rsidR="00A13956">
        <w:rPr>
          <w:rFonts w:ascii="Arial" w:hAnsi="Arial" w:cs="Arial"/>
        </w:rPr>
        <w:t xml:space="preserve">1122 </w:t>
      </w:r>
      <w:r w:rsidR="008A0F65">
        <w:rPr>
          <w:rFonts w:ascii="Arial" w:hAnsi="Arial" w:cs="Arial"/>
        </w:rPr>
        <w:t>L 4.5)</w:t>
      </w:r>
      <w:r>
        <w:rPr>
          <w:rFonts w:ascii="Arial" w:hAnsi="Arial" w:cs="Arial"/>
        </w:rPr>
        <w:t>: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Jugendphase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Zeitraum des Anwachsens und der Entwicklung am neuen Standort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Dauer: 15 – 25 Jahre am Standort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Beispiel: 18 – 20 cm StU in 1 m Höhe sind ca. 8 – 12 Jahre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Maßnahmen: Anwuchs- und Entwicklungsarbeiten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Reifungsphase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Zeitraum nach der Jugendphase bis zum Erreichen der zugedachten Funktion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Dauer: 30 – 80 Jahre, abhängig vom Standort, Baumart, angestrebter Funktion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Maßnahmen: Kronenerziehungsschnitt nach der Jungbaumphase nach 6.2.3 ÖNORM L 1122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Alterungsphase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Zeitraum nach der Reifungsphase bis zur Ausbildung des maximalen Kronenvolumens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Dauer: Ab ca. 80 Jahren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Merkmale: Höchster Wert für das Orts- und Landschaftsbild, für das Klima, die Wohlfahrtswirkung der Bevölkerung, beginn der Entwicklung spezieller Habitatstrukturen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Maßnahmen: Entfernung </w:t>
      </w:r>
      <w:r w:rsidR="002C7F6B">
        <w:rPr>
          <w:rFonts w:ascii="Arial" w:hAnsi="Arial" w:cs="Arial"/>
        </w:rPr>
        <w:t xml:space="preserve">von </w:t>
      </w:r>
      <w:r>
        <w:rPr>
          <w:rFonts w:ascii="Arial" w:hAnsi="Arial" w:cs="Arial"/>
        </w:rPr>
        <w:t>Totholz, Erhalt des Lichtraumprofiles, besondere Schnittmaßnahmen in der Krone nach 6.4 ÖNORM L 1122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Altbaumphase (Veteranenphase)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Zeitraum nach der Alterungsphase bis zum Absterben des Baumes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Merkmale: Verlust an Kronenvolumen überwiegt den Zuwachs, Baumhöhe und Kronendurchmesser nehmen ab, ökologischer Wert steigt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Maßnahmen: Bruchsicheres und zu erhaltendes Totholz kann in der Krone verbleiben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Abgestorbener Baum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Zeitraum: Nach der Altbaumphase (Veteranenphase)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Merkmale: Abgestorben, keine Blätter oder Knospen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Maßnahme: Erhalt als Ganzes oder Fragmente durch Schnittmaßnahmen, Abspannungen oder Absperrungen</w:t>
      </w:r>
    </w:p>
    <w:p w:rsidR="008A0F65" w:rsidRDefault="008A0F65" w:rsidP="008A0F65">
      <w:pPr>
        <w:pStyle w:val="Listenabsatz"/>
        <w:spacing w:line="360" w:lineRule="auto"/>
        <w:ind w:left="2160"/>
        <w:jc w:val="both"/>
        <w:rPr>
          <w:rFonts w:ascii="Arial" w:hAnsi="Arial" w:cs="Arial"/>
        </w:rPr>
      </w:pPr>
    </w:p>
    <w:p w:rsidR="008A0F65" w:rsidRDefault="008A0F65" w:rsidP="008A0F65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Vitalität des Baumes</w:t>
      </w:r>
    </w:p>
    <w:p w:rsidR="00ED7480" w:rsidRDefault="008A0F65" w:rsidP="00B9464C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ED7480">
        <w:rPr>
          <w:rFonts w:ascii="Arial" w:hAnsi="Arial" w:cs="Arial"/>
        </w:rPr>
        <w:t xml:space="preserve">Zu erkennen an: Blattgrün, relative Blattgröße, </w:t>
      </w:r>
      <w:r w:rsidR="00F106B4" w:rsidRPr="00ED7480">
        <w:rPr>
          <w:rFonts w:ascii="Arial" w:hAnsi="Arial" w:cs="Arial"/>
        </w:rPr>
        <w:t xml:space="preserve">Dichte der </w:t>
      </w:r>
      <w:r w:rsidRPr="00ED7480">
        <w:rPr>
          <w:rFonts w:ascii="Arial" w:hAnsi="Arial" w:cs="Arial"/>
        </w:rPr>
        <w:t>Belaubung</w:t>
      </w:r>
      <w:r w:rsidR="00F106B4" w:rsidRPr="00ED7480">
        <w:rPr>
          <w:rFonts w:ascii="Arial" w:hAnsi="Arial" w:cs="Arial"/>
        </w:rPr>
        <w:t>, Kronendichte, ggf. Trieblängenzuwachs (gleiche Art, Alter)</w:t>
      </w:r>
      <w:r w:rsidR="008A797D" w:rsidRPr="00ED7480">
        <w:rPr>
          <w:rFonts w:ascii="Arial" w:hAnsi="Arial" w:cs="Arial"/>
        </w:rPr>
        <w:t xml:space="preserve"> (www2</w:t>
      </w:r>
      <w:r w:rsidRPr="00ED7480">
        <w:rPr>
          <w:rFonts w:ascii="Arial" w:hAnsi="Arial" w:cs="Arial"/>
        </w:rPr>
        <w:t>)</w:t>
      </w:r>
    </w:p>
    <w:p w:rsidR="00ED7480" w:rsidRDefault="00F106B4" w:rsidP="0020642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 w:rsidRPr="00ED7480">
        <w:rPr>
          <w:rFonts w:ascii="Arial" w:hAnsi="Arial" w:cs="Arial"/>
        </w:rPr>
        <w:t>Keine Verwechslung mit dem Schadenszustand</w:t>
      </w:r>
    </w:p>
    <w:p w:rsidR="00DB2DE7" w:rsidRDefault="00A13956" w:rsidP="00DB2DE7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7EF1D38A" wp14:editId="1E4D3E56">
            <wp:simplePos x="0" y="0"/>
            <wp:positionH relativeFrom="page">
              <wp:align>center</wp:align>
            </wp:positionH>
            <wp:positionV relativeFrom="paragraph">
              <wp:posOffset>243222</wp:posOffset>
            </wp:positionV>
            <wp:extent cx="4228465" cy="2681605"/>
            <wp:effectExtent l="0" t="0" r="635" b="444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480">
        <w:rPr>
          <w:rFonts w:ascii="Arial" w:hAnsi="Arial" w:cs="Arial"/>
        </w:rPr>
        <w:t>B</w:t>
      </w:r>
      <w:r w:rsidR="00ED7480" w:rsidRPr="00ED7480">
        <w:rPr>
          <w:rFonts w:ascii="Arial" w:hAnsi="Arial" w:cs="Arial"/>
        </w:rPr>
        <w:t>estimmung nach Schulnoten</w:t>
      </w:r>
    </w:p>
    <w:p w:rsidR="00DB2DE7" w:rsidRDefault="00DB2DE7" w:rsidP="00DB2DE7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B9E03" wp14:editId="36B9E222">
                <wp:simplePos x="0" y="0"/>
                <wp:positionH relativeFrom="page">
                  <wp:align>center</wp:align>
                </wp:positionH>
                <wp:positionV relativeFrom="paragraph">
                  <wp:posOffset>282575</wp:posOffset>
                </wp:positionV>
                <wp:extent cx="4197350" cy="257175"/>
                <wp:effectExtent l="0" t="0" r="0" b="9525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7350" cy="2571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C0DC6" w:rsidRPr="00FC0DC6" w:rsidRDefault="00FC0DC6" w:rsidP="00FC0DC6">
                            <w:pPr>
                              <w:pStyle w:val="Beschriftung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</w:pP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 xml:space="preserve">Tab. </w:t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fldChar w:fldCharType="begin"/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instrText xml:space="preserve"> SEQ Abbildung \* ARABIC </w:instrText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fldChar w:fldCharType="separate"/>
                            </w:r>
                            <w:r w:rsidR="008D0017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>1</w:t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fldChar w:fldCharType="end"/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>:</w:t>
                            </w:r>
                            <w:r w:rsidRPr="00FC0DC6">
                              <w:rPr>
                                <w:rFonts w:ascii="Arial" w:hAnsi="Arial" w:cs="Arial"/>
                                <w:noProof/>
                                <w:color w:val="auto"/>
                              </w:rPr>
                              <w:t xml:space="preserve"> </w:t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>Mögliche Eintei</w:t>
                            </w:r>
                            <w:r w:rsidR="00B710FF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>lung der Vitalitätsstufen (Klug</w:t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 xml:space="preserve"> 20</w:t>
                            </w:r>
                            <w:r w:rsidR="00B710FF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>17</w:t>
                            </w:r>
                            <w:r w:rsidRPr="00FC0DC6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0B9E0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22.25pt;width:330.5pt;height:20.2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" stroked="f">
                <v:textbox inset="0,0,0,0">
                  <w:txbxContent>
                    <w:p w:rsidR="00FC0DC6" w:rsidRPr="00FC0DC6" w:rsidRDefault="00FC0DC6" w:rsidP="00FC0DC6">
                      <w:pPr>
                        <w:pStyle w:val="Beschriftung"/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</w:pP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 xml:space="preserve">Tab. </w:t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fldChar w:fldCharType="begin"/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instrText xml:space="preserve"> SEQ Abbildung \* ARABIC </w:instrText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fldChar w:fldCharType="separate"/>
                      </w:r>
                      <w:r w:rsidR="008D0017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>1</w:t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fldChar w:fldCharType="end"/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>:</w:t>
                      </w:r>
                      <w:r w:rsidRPr="00FC0DC6">
                        <w:rPr>
                          <w:rFonts w:ascii="Arial" w:hAnsi="Arial" w:cs="Arial"/>
                          <w:noProof/>
                          <w:color w:val="auto"/>
                        </w:rPr>
                        <w:t xml:space="preserve"> </w:t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>Mögliche Eintei</w:t>
                      </w:r>
                      <w:r w:rsidR="00B710FF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>lung der Vitalitätsstufen (Klug</w:t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 xml:space="preserve"> 20</w:t>
                      </w:r>
                      <w:r w:rsidR="00B710FF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>17</w:t>
                      </w:r>
                      <w:r w:rsidRPr="00FC0DC6"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DB2DE7" w:rsidRDefault="00DB2DE7" w:rsidP="00DB2DE7">
      <w:pPr>
        <w:spacing w:line="360" w:lineRule="auto"/>
        <w:jc w:val="both"/>
        <w:rPr>
          <w:rFonts w:ascii="Arial" w:hAnsi="Arial" w:cs="Arial"/>
        </w:rPr>
      </w:pPr>
    </w:p>
    <w:p w:rsidR="00C46F14" w:rsidRDefault="00337F88" w:rsidP="00337F88">
      <w:pPr>
        <w:pStyle w:val="Listenabsatz"/>
        <w:numPr>
          <w:ilvl w:val="1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1312" behindDoc="0" locked="0" layoutInCell="1" allowOverlap="1" wp14:anchorId="314D2367" wp14:editId="7753F145">
            <wp:simplePos x="0" y="0"/>
            <wp:positionH relativeFrom="margin">
              <wp:posOffset>622275</wp:posOffset>
            </wp:positionH>
            <wp:positionV relativeFrom="margin">
              <wp:posOffset>4759781</wp:posOffset>
            </wp:positionV>
            <wp:extent cx="4581525" cy="3770630"/>
            <wp:effectExtent l="0" t="0" r="9525" b="127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lof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77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D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D24955F" wp14:editId="1F832BE4">
                <wp:simplePos x="0" y="0"/>
                <wp:positionH relativeFrom="margin">
                  <wp:posOffset>2969899</wp:posOffset>
                </wp:positionH>
                <wp:positionV relativeFrom="paragraph">
                  <wp:posOffset>4229330</wp:posOffset>
                </wp:positionV>
                <wp:extent cx="2559050" cy="189865"/>
                <wp:effectExtent l="0" t="0" r="0" b="635"/>
                <wp:wrapTight wrapText="bothSides">
                  <wp:wrapPolygon edited="0">
                    <wp:start x="0" y="0"/>
                    <wp:lineTo x="0" y="19505"/>
                    <wp:lineTo x="21386" y="19505"/>
                    <wp:lineTo x="21386" y="0"/>
                    <wp:lineTo x="0" y="0"/>
                  </wp:wrapPolygon>
                </wp:wrapTight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0" cy="1898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93F53" w:rsidRPr="00A93F53" w:rsidRDefault="00A93F53" w:rsidP="00A93F53">
                            <w:pPr>
                              <w:pStyle w:val="Beschriftung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</w:pPr>
                            <w:r w:rsidRPr="00A93F5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Abb. 4: Vitalität 4 – abgängig (Klug 2017)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955F" id="Textfeld 13" o:spid="_x0000_s1027" type="#_x0000_t202" style="position:absolute;left:0;text-align:left;margin-left:233.85pt;margin-top:333pt;width:201.5pt;height:14.9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" stroked="f">
                <v:textbox inset="0,0,0,0">
                  <w:txbxContent>
                    <w:p w:rsidR="00A93F53" w:rsidRPr="00A93F53" w:rsidRDefault="00A93F53" w:rsidP="00A93F53">
                      <w:pPr>
                        <w:pStyle w:val="Beschriftung"/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</w:pPr>
                      <w:r w:rsidRPr="00A93F53">
                        <w:rPr>
                          <w:rFonts w:ascii="Arial" w:hAnsi="Arial" w:cs="Arial"/>
                          <w:i w:val="0"/>
                          <w:color w:val="auto"/>
                        </w:rPr>
                        <w:t>Abb. 4: Vitalität 4 – abgängig (Klug 2017)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B2D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377D28" wp14:editId="19C92B45">
                <wp:simplePos x="0" y="0"/>
                <wp:positionH relativeFrom="margin">
                  <wp:posOffset>-635</wp:posOffset>
                </wp:positionH>
                <wp:positionV relativeFrom="paragraph">
                  <wp:posOffset>4229760</wp:posOffset>
                </wp:positionV>
                <wp:extent cx="2638425" cy="159385"/>
                <wp:effectExtent l="0" t="0" r="9525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593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93F53" w:rsidRPr="00CF2DB7" w:rsidRDefault="00A93F53" w:rsidP="00A93F53">
                            <w:pPr>
                              <w:pStyle w:val="Beschriftung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Abb. 3: Vitalität 3 – sehr geschwächt</w:t>
                            </w:r>
                            <w:r w:rsidRPr="00A93F5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 xml:space="preserve"> (Klug 201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7D28" id="Textfeld 12" o:spid="_x0000_s1028" type="#_x0000_t202" style="position:absolute;left:0;text-align:left;margin-left:-.05pt;margin-top:333.05pt;width:207.75pt;height:12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" stroked="f">
                <v:textbox inset="0,0,0,0">
                  <w:txbxContent>
                    <w:p w:rsidR="00A93F53" w:rsidRPr="00CF2DB7" w:rsidRDefault="00A93F53" w:rsidP="00A93F53">
                      <w:pPr>
                        <w:pStyle w:val="Beschriftung"/>
                        <w:rPr>
                          <w:noProof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>Abb. 3: Vitalität 3 – sehr geschwächt</w:t>
                      </w:r>
                      <w:r w:rsidRPr="00A93F53">
                        <w:rPr>
                          <w:rFonts w:ascii="Arial" w:hAnsi="Arial" w:cs="Arial"/>
                          <w:i w:val="0"/>
                          <w:color w:val="auto"/>
                        </w:rPr>
                        <w:t xml:space="preserve"> (Klug 201</w:t>
                      </w: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>7)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DE7"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558DB155" wp14:editId="37D8FDB8">
            <wp:simplePos x="0" y="0"/>
            <wp:positionH relativeFrom="margin">
              <wp:posOffset>2970534</wp:posOffset>
            </wp:positionH>
            <wp:positionV relativeFrom="paragraph">
              <wp:posOffset>2252179</wp:posOffset>
            </wp:positionV>
            <wp:extent cx="2574925" cy="1959610"/>
            <wp:effectExtent l="0" t="0" r="0" b="254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DE7"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1A8A4EA4" wp14:editId="46F7B867">
            <wp:simplePos x="0" y="0"/>
            <wp:positionH relativeFrom="margin">
              <wp:posOffset>-1265</wp:posOffset>
            </wp:positionH>
            <wp:positionV relativeFrom="paragraph">
              <wp:posOffset>2256543</wp:posOffset>
            </wp:positionV>
            <wp:extent cx="2621280" cy="1960245"/>
            <wp:effectExtent l="0" t="0" r="7620" b="190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D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6A248E" wp14:editId="0B092CF6">
                <wp:simplePos x="0" y="0"/>
                <wp:positionH relativeFrom="margin">
                  <wp:align>right</wp:align>
                </wp:positionH>
                <wp:positionV relativeFrom="paragraph">
                  <wp:posOffset>1945951</wp:posOffset>
                </wp:positionV>
                <wp:extent cx="2630805" cy="635"/>
                <wp:effectExtent l="0" t="0" r="0" b="8255"/>
                <wp:wrapThrough wrapText="bothSides">
                  <wp:wrapPolygon edited="0">
                    <wp:start x="0" y="0"/>
                    <wp:lineTo x="0" y="20698"/>
                    <wp:lineTo x="21428" y="20698"/>
                    <wp:lineTo x="21428" y="0"/>
                    <wp:lineTo x="0" y="0"/>
                  </wp:wrapPolygon>
                </wp:wrapThrough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8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93F53" w:rsidRPr="00A93F53" w:rsidRDefault="00A93F53" w:rsidP="00A93F53">
                            <w:pPr>
                              <w:pStyle w:val="Beschriftung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</w:pPr>
                            <w:r w:rsidRPr="00A93F5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Abb. 2: Vitalität 2 - leicht geschwächt (Klug 2017)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A248E" id="Textfeld 11" o:spid="_x0000_s1029" type="#_x0000_t202" style="position:absolute;left:0;text-align:left;margin-left:155.95pt;margin-top:153.2pt;width:207.15pt;height:.05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" stroked="f">
                <v:textbox style="mso-fit-shape-to-text:t" inset="0,0,0,0">
                  <w:txbxContent>
                    <w:p w:rsidR="00A93F53" w:rsidRPr="00A93F53" w:rsidRDefault="00A93F53" w:rsidP="00A93F53">
                      <w:pPr>
                        <w:pStyle w:val="Beschriftung"/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</w:pPr>
                      <w:r w:rsidRPr="00A93F53">
                        <w:rPr>
                          <w:rFonts w:ascii="Arial" w:hAnsi="Arial" w:cs="Arial"/>
                          <w:i w:val="0"/>
                          <w:color w:val="auto"/>
                        </w:rPr>
                        <w:t>Abb. 2: Vitalität 2 - leicht geschwächt (Klug 2017)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B2D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0E96E1" wp14:editId="1CBF3AD0">
                <wp:simplePos x="0" y="0"/>
                <wp:positionH relativeFrom="margin">
                  <wp:posOffset>6137</wp:posOffset>
                </wp:positionH>
                <wp:positionV relativeFrom="paragraph">
                  <wp:posOffset>1937909</wp:posOffset>
                </wp:positionV>
                <wp:extent cx="2621280" cy="201930"/>
                <wp:effectExtent l="0" t="0" r="7620" b="762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280" cy="2019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93F53" w:rsidRPr="00A93F53" w:rsidRDefault="00A93F53" w:rsidP="00A93F53">
                            <w:pPr>
                              <w:pStyle w:val="Beschriftung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Abb. 1</w:t>
                            </w:r>
                            <w:r w:rsidRPr="00A93F5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 xml:space="preserve">: Vitalität 1 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–</w:t>
                            </w:r>
                            <w:r w:rsidRPr="00A93F5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 xml:space="preserve"> vital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 xml:space="preserve"> (Klug 2017)</w:t>
                            </w:r>
                          </w:p>
                          <w:p w:rsidR="00A93F53" w:rsidRDefault="00A93F5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E96E1" id="Textfeld 10" o:spid="_x0000_s1030" type="#_x0000_t202" style="position:absolute;left:0;text-align:left;margin-left:.5pt;margin-top:152.6pt;width:206.4pt;height:15.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" stroked="f">
                <v:textbox inset="0,0,0,0">
                  <w:txbxContent>
                    <w:p w:rsidR="00A93F53" w:rsidRPr="00A93F53" w:rsidRDefault="00A93F53" w:rsidP="00A93F53">
                      <w:pPr>
                        <w:pStyle w:val="Beschriftung"/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>Abb. 1</w:t>
                      </w:r>
                      <w:r w:rsidRPr="00A93F53">
                        <w:rPr>
                          <w:rFonts w:ascii="Arial" w:hAnsi="Arial" w:cs="Arial"/>
                          <w:i w:val="0"/>
                          <w:color w:val="auto"/>
                        </w:rPr>
                        <w:t xml:space="preserve">: Vitalität 1 </w:t>
                      </w: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>–</w:t>
                      </w:r>
                      <w:r w:rsidRPr="00A93F53">
                        <w:rPr>
                          <w:rFonts w:ascii="Arial" w:hAnsi="Arial" w:cs="Arial"/>
                          <w:i w:val="0"/>
                          <w:color w:val="auto"/>
                        </w:rPr>
                        <w:t xml:space="preserve"> vital</w:t>
                      </w: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 xml:space="preserve"> (Klug 2017)</w:t>
                      </w:r>
                    </w:p>
                    <w:p w:rsidR="00A93F53" w:rsidRDefault="00A93F53"/>
                  </w:txbxContent>
                </v:textbox>
                <w10:wrap type="square" anchorx="margin"/>
              </v:shape>
            </w:pict>
          </mc:Fallback>
        </mc:AlternateContent>
      </w:r>
      <w:r w:rsidR="00DB2DE7"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6F4007D0" wp14:editId="0678B6FE">
            <wp:simplePos x="0" y="0"/>
            <wp:positionH relativeFrom="margin">
              <wp:align>right</wp:align>
            </wp:positionH>
            <wp:positionV relativeFrom="paragraph">
              <wp:posOffset>290</wp:posOffset>
            </wp:positionV>
            <wp:extent cx="2630805" cy="1925320"/>
            <wp:effectExtent l="0" t="0" r="0" b="0"/>
            <wp:wrapThrough wrapText="bothSides">
              <wp:wrapPolygon edited="0">
                <wp:start x="0" y="0"/>
                <wp:lineTo x="0" y="21372"/>
                <wp:lineTo x="21428" y="21372"/>
                <wp:lineTo x="21428" y="0"/>
                <wp:lineTo x="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DE7"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6010EEA3" wp14:editId="049FBE2F">
            <wp:simplePos x="0" y="0"/>
            <wp:positionH relativeFrom="margin">
              <wp:align>left</wp:align>
            </wp:positionH>
            <wp:positionV relativeFrom="paragraph">
              <wp:posOffset>9180</wp:posOffset>
            </wp:positionV>
            <wp:extent cx="2584450" cy="1914525"/>
            <wp:effectExtent l="0" t="0" r="6350" b="9525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017" w:rsidRPr="00337F88">
        <w:rPr>
          <w:rFonts w:ascii="Arial" w:hAnsi="Arial" w:cs="Arial"/>
        </w:rPr>
        <w:t>Bestimmung nach Roloff</w:t>
      </w: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Default="00337F88" w:rsidP="00337F88">
      <w:pPr>
        <w:spacing w:line="360" w:lineRule="auto"/>
        <w:jc w:val="both"/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D9CE2" wp14:editId="04383B69">
                <wp:simplePos x="0" y="0"/>
                <wp:positionH relativeFrom="page">
                  <wp:posOffset>1749178</wp:posOffset>
                </wp:positionH>
                <wp:positionV relativeFrom="paragraph">
                  <wp:posOffset>193407</wp:posOffset>
                </wp:positionV>
                <wp:extent cx="4369435" cy="238760"/>
                <wp:effectExtent l="0" t="0" r="0" b="889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9435" cy="2387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DF3" w:rsidRPr="00222DF3" w:rsidRDefault="00222DF3" w:rsidP="00222DF3">
                            <w:pPr>
                              <w:pStyle w:val="Beschriftung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</w:pPr>
                            <w:r w:rsidRPr="00222DF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Ab</w:t>
                            </w:r>
                            <w:r w:rsidR="008D0017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b. 5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: Vitalitätsstufen nach Rol</w:t>
                            </w:r>
                            <w:r w:rsidRPr="00222DF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of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f</w:t>
                            </w:r>
                            <w:r w:rsidR="008A797D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 xml:space="preserve"> (www3</w:t>
                            </w:r>
                            <w:r w:rsidRPr="00222DF3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9CE2" id="Textfeld 4" o:spid="_x0000_s1031" type="#_x0000_t202" style="position:absolute;left:0;text-align:left;margin-left:137.75pt;margin-top:15.25pt;width:344.05pt;height:18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" stroked="f">
                <v:textbox inset="0,0,0,0">
                  <w:txbxContent>
                    <w:p w:rsidR="00222DF3" w:rsidRPr="00222DF3" w:rsidRDefault="00222DF3" w:rsidP="00222DF3">
                      <w:pPr>
                        <w:pStyle w:val="Beschriftung"/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</w:pPr>
                      <w:r w:rsidRPr="00222DF3">
                        <w:rPr>
                          <w:rFonts w:ascii="Arial" w:hAnsi="Arial" w:cs="Arial"/>
                          <w:i w:val="0"/>
                          <w:color w:val="auto"/>
                        </w:rPr>
                        <w:t>Ab</w:t>
                      </w:r>
                      <w:r w:rsidR="008D0017">
                        <w:rPr>
                          <w:rFonts w:ascii="Arial" w:hAnsi="Arial" w:cs="Arial"/>
                          <w:i w:val="0"/>
                          <w:color w:val="auto"/>
                        </w:rPr>
                        <w:t>b. 5</w:t>
                      </w: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>: Vitalitätsstufen nach Rol</w:t>
                      </w:r>
                      <w:r w:rsidRPr="00222DF3">
                        <w:rPr>
                          <w:rFonts w:ascii="Arial" w:hAnsi="Arial" w:cs="Arial"/>
                          <w:i w:val="0"/>
                          <w:color w:val="auto"/>
                        </w:rPr>
                        <w:t>of</w:t>
                      </w: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>f</w:t>
                      </w:r>
                      <w:r w:rsidR="008A797D">
                        <w:rPr>
                          <w:rFonts w:ascii="Arial" w:hAnsi="Arial" w:cs="Arial"/>
                          <w:i w:val="0"/>
                          <w:color w:val="auto"/>
                        </w:rPr>
                        <w:t xml:space="preserve"> (www3</w:t>
                      </w:r>
                      <w:r w:rsidRPr="00222DF3">
                        <w:rPr>
                          <w:rFonts w:ascii="Arial" w:hAnsi="Arial" w:cs="Arial"/>
                          <w:i w:val="0"/>
                          <w:color w:val="auto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37F88" w:rsidRPr="00337F88" w:rsidRDefault="00337F88" w:rsidP="00337F88">
      <w:pPr>
        <w:spacing w:line="360" w:lineRule="auto"/>
        <w:jc w:val="both"/>
        <w:rPr>
          <w:rFonts w:ascii="Arial" w:hAnsi="Arial" w:cs="Arial"/>
        </w:rPr>
      </w:pPr>
    </w:p>
    <w:p w:rsidR="00337F88" w:rsidRPr="00F6543F" w:rsidRDefault="00337F88" w:rsidP="00337F88">
      <w:pPr>
        <w:pStyle w:val="Listenabsatz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C5D8C4" wp14:editId="2419B2EB">
                <wp:simplePos x="0" y="0"/>
                <wp:positionH relativeFrom="page">
                  <wp:posOffset>1509182</wp:posOffset>
                </wp:positionH>
                <wp:positionV relativeFrom="paragraph">
                  <wp:posOffset>5639665</wp:posOffset>
                </wp:positionV>
                <wp:extent cx="4933950" cy="635"/>
                <wp:effectExtent l="0" t="0" r="0" b="8255"/>
                <wp:wrapTopAndBottom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D0017" w:rsidRPr="008D0017" w:rsidRDefault="008D0017" w:rsidP="008D0017">
                            <w:pPr>
                              <w:pStyle w:val="Beschriftung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Abb. 6: Begrifflichkeiten</w:t>
                            </w:r>
                            <w:r w:rsidRPr="008D0017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 xml:space="preserve"> an einem Baum (www</w:t>
                            </w:r>
                            <w:r w:rsidR="008A797D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4</w:t>
                            </w:r>
                            <w:r w:rsidRPr="008D0017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5D8C4" id="Textfeld 15" o:spid="_x0000_s1032" type="#_x0000_t202" style="position:absolute;left:0;text-align:left;margin-left:118.85pt;margin-top:444.05pt;width:388.5pt;height: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" stroked="f">
                <v:textbox style="mso-fit-shape-to-text:t" inset="0,0,0,0">
                  <w:txbxContent>
                    <w:p w:rsidR="008D0017" w:rsidRPr="008D0017" w:rsidRDefault="008D0017" w:rsidP="008D0017">
                      <w:pPr>
                        <w:pStyle w:val="Beschriftung"/>
                        <w:rPr>
                          <w:rFonts w:ascii="Arial" w:hAnsi="Arial" w:cs="Arial"/>
                          <w:i w:val="0"/>
                          <w:noProof/>
                          <w:color w:val="auto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</w:rPr>
                        <w:t>Abb. 6: Begrifflichkeiten</w:t>
                      </w:r>
                      <w:r w:rsidRPr="008D0017">
                        <w:rPr>
                          <w:rFonts w:ascii="Arial" w:hAnsi="Arial" w:cs="Arial"/>
                          <w:i w:val="0"/>
                          <w:color w:val="auto"/>
                        </w:rPr>
                        <w:t xml:space="preserve"> an einem Baum (www</w:t>
                      </w:r>
                      <w:r w:rsidR="008A797D">
                        <w:rPr>
                          <w:rFonts w:ascii="Arial" w:hAnsi="Arial" w:cs="Arial"/>
                          <w:i w:val="0"/>
                          <w:color w:val="auto"/>
                        </w:rPr>
                        <w:t>4</w:t>
                      </w:r>
                      <w:r w:rsidRPr="008D0017">
                        <w:rPr>
                          <w:rFonts w:ascii="Arial" w:hAnsi="Arial" w:cs="Arial"/>
                          <w:i w:val="0"/>
                          <w:color w:val="auto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77696" behindDoc="0" locked="0" layoutInCell="1" allowOverlap="1" wp14:anchorId="6554DD5B" wp14:editId="03BCDEB4">
            <wp:simplePos x="0" y="0"/>
            <wp:positionH relativeFrom="margin">
              <wp:posOffset>386080</wp:posOffset>
            </wp:positionH>
            <wp:positionV relativeFrom="paragraph">
              <wp:posOffset>289560</wp:posOffset>
            </wp:positionV>
            <wp:extent cx="4614545" cy="5309870"/>
            <wp:effectExtent l="0" t="0" r="0" b="5080"/>
            <wp:wrapTopAndBottom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545" cy="530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>Z</w:t>
      </w:r>
      <w:r w:rsidRPr="00F6543F">
        <w:rPr>
          <w:rFonts w:ascii="Arial" w:hAnsi="Arial" w:cs="Arial"/>
        </w:rPr>
        <w:t>ustand des Baumes</w:t>
      </w:r>
    </w:p>
    <w:p w:rsidR="00337F88" w:rsidRDefault="00337F88" w:rsidP="00337F88">
      <w:pPr>
        <w:pStyle w:val="Listenabsatz"/>
        <w:spacing w:line="360" w:lineRule="auto"/>
        <w:jc w:val="both"/>
        <w:rPr>
          <w:rFonts w:ascii="Arial" w:hAnsi="Arial" w:cs="Arial"/>
        </w:rPr>
      </w:pPr>
    </w:p>
    <w:p w:rsidR="00D30872" w:rsidRDefault="008D0017" w:rsidP="00D30872">
      <w:pPr>
        <w:pStyle w:val="Listenabsatz"/>
        <w:numPr>
          <w:ilvl w:val="1"/>
          <w:numId w:val="9"/>
        </w:numPr>
        <w:spacing w:line="360" w:lineRule="auto"/>
        <w:jc w:val="both"/>
        <w:rPr>
          <w:rFonts w:ascii="Arial" w:hAnsi="Arial" w:cs="Arial"/>
        </w:rPr>
      </w:pPr>
      <w:r w:rsidRPr="00337F88">
        <w:rPr>
          <w:rFonts w:ascii="Arial" w:hAnsi="Arial" w:cs="Arial"/>
        </w:rPr>
        <w:t>Wurzelbereich und Wurzelanlauf</w:t>
      </w:r>
    </w:p>
    <w:p w:rsidR="00D30872" w:rsidRDefault="008D0017" w:rsidP="00D30872">
      <w:pPr>
        <w:pStyle w:val="Listenabsatz"/>
        <w:numPr>
          <w:ilvl w:val="1"/>
          <w:numId w:val="9"/>
        </w:numPr>
        <w:spacing w:line="360" w:lineRule="auto"/>
        <w:jc w:val="both"/>
        <w:rPr>
          <w:rFonts w:ascii="Arial" w:hAnsi="Arial" w:cs="Arial"/>
        </w:rPr>
      </w:pPr>
      <w:r w:rsidRPr="00D30872">
        <w:rPr>
          <w:rFonts w:ascii="Arial" w:hAnsi="Arial" w:cs="Arial"/>
        </w:rPr>
        <w:t>Stamm</w:t>
      </w:r>
    </w:p>
    <w:p w:rsidR="008D0017" w:rsidRPr="00D30872" w:rsidRDefault="008D0017" w:rsidP="00D30872">
      <w:pPr>
        <w:pStyle w:val="Listenabsatz"/>
        <w:numPr>
          <w:ilvl w:val="1"/>
          <w:numId w:val="9"/>
        </w:numPr>
        <w:spacing w:line="360" w:lineRule="auto"/>
        <w:jc w:val="both"/>
        <w:rPr>
          <w:rFonts w:ascii="Arial" w:hAnsi="Arial" w:cs="Arial"/>
        </w:rPr>
      </w:pPr>
      <w:r w:rsidRPr="00D30872">
        <w:rPr>
          <w:rFonts w:ascii="Arial" w:hAnsi="Arial" w:cs="Arial"/>
        </w:rPr>
        <w:t>Krone</w:t>
      </w:r>
    </w:p>
    <w:p w:rsidR="00F6543F" w:rsidRDefault="00F6543F" w:rsidP="00337F88">
      <w:pPr>
        <w:pStyle w:val="Listenabsatz"/>
        <w:numPr>
          <w:ilvl w:val="0"/>
          <w:numId w:val="6"/>
        </w:numPr>
        <w:spacing w:line="360" w:lineRule="auto"/>
        <w:ind w:left="1443"/>
        <w:jc w:val="both"/>
        <w:rPr>
          <w:rFonts w:ascii="Arial" w:hAnsi="Arial" w:cs="Arial"/>
        </w:rPr>
      </w:pPr>
      <w:r>
        <w:rPr>
          <w:rFonts w:ascii="Arial" w:hAnsi="Arial" w:cs="Arial"/>
        </w:rPr>
        <w:t>Schadsymptome und Auffälligkeiten werden entsprechend der angegeben Möglichkeiten angekreuzt und ggf. schriftlich ergänzt</w:t>
      </w:r>
    </w:p>
    <w:p w:rsidR="008D0017" w:rsidRDefault="008D0017" w:rsidP="008D0017">
      <w:pPr>
        <w:pStyle w:val="Listenabsatz"/>
        <w:spacing w:line="360" w:lineRule="auto"/>
        <w:ind w:left="723"/>
        <w:jc w:val="both"/>
        <w:rPr>
          <w:rFonts w:ascii="Arial" w:hAnsi="Arial" w:cs="Arial"/>
        </w:rPr>
      </w:pPr>
    </w:p>
    <w:p w:rsidR="006F1F8D" w:rsidRDefault="006F1F8D" w:rsidP="008D0017">
      <w:pPr>
        <w:pStyle w:val="Listenabsatz"/>
        <w:numPr>
          <w:ilvl w:val="0"/>
          <w:numId w:val="4"/>
        </w:numPr>
        <w:spacing w:line="360" w:lineRule="auto"/>
        <w:ind w:left="723"/>
        <w:jc w:val="both"/>
        <w:rPr>
          <w:rFonts w:ascii="Arial" w:hAnsi="Arial" w:cs="Arial"/>
        </w:rPr>
      </w:pPr>
      <w:r w:rsidRPr="00C46F14">
        <w:rPr>
          <w:rFonts w:ascii="Arial" w:hAnsi="Arial" w:cs="Arial"/>
        </w:rPr>
        <w:t>Verkehrssicherheit:</w:t>
      </w:r>
    </w:p>
    <w:p w:rsidR="00F6543F" w:rsidRDefault="00E63745" w:rsidP="00F6543F">
      <w:pPr>
        <w:pStyle w:val="Listenabsatz"/>
        <w:numPr>
          <w:ilvl w:val="1"/>
          <w:numId w:val="4"/>
        </w:numPr>
        <w:spacing w:line="360" w:lineRule="auto"/>
        <w:ind w:left="1443"/>
        <w:jc w:val="both"/>
        <w:rPr>
          <w:rFonts w:ascii="Arial" w:hAnsi="Arial" w:cs="Arial"/>
        </w:rPr>
      </w:pPr>
      <w:r>
        <w:rPr>
          <w:rFonts w:ascii="Arial" w:hAnsi="Arial" w:cs="Arial"/>
        </w:rPr>
        <w:t>Ja</w:t>
      </w:r>
      <w:r w:rsidR="00F6543F">
        <w:rPr>
          <w:rFonts w:ascii="Arial" w:hAnsi="Arial" w:cs="Arial"/>
        </w:rPr>
        <w:t>, wenn keine Auffälligkeiten vorhanden sind</w:t>
      </w:r>
    </w:p>
    <w:p w:rsidR="00F6543F" w:rsidRDefault="00E63745" w:rsidP="00F6543F">
      <w:pPr>
        <w:pStyle w:val="Listenabsatz"/>
        <w:numPr>
          <w:ilvl w:val="1"/>
          <w:numId w:val="4"/>
        </w:numPr>
        <w:spacing w:line="360" w:lineRule="auto"/>
        <w:ind w:left="1443"/>
        <w:jc w:val="both"/>
        <w:rPr>
          <w:rFonts w:ascii="Arial" w:hAnsi="Arial" w:cs="Arial"/>
        </w:rPr>
      </w:pPr>
      <w:r>
        <w:rPr>
          <w:rFonts w:ascii="Arial" w:hAnsi="Arial" w:cs="Arial"/>
        </w:rPr>
        <w:t>Nein</w:t>
      </w:r>
      <w:r w:rsidR="00F6543F">
        <w:rPr>
          <w:rFonts w:ascii="Arial" w:hAnsi="Arial" w:cs="Arial"/>
        </w:rPr>
        <w:t>, wenn:</w:t>
      </w:r>
    </w:p>
    <w:p w:rsidR="00F70668" w:rsidRPr="00F70668" w:rsidRDefault="00F6543F" w:rsidP="00F70668">
      <w:pPr>
        <w:pStyle w:val="Listenabsatz"/>
        <w:numPr>
          <w:ilvl w:val="2"/>
          <w:numId w:val="4"/>
        </w:numPr>
        <w:spacing w:line="360" w:lineRule="auto"/>
        <w:ind w:left="2163"/>
        <w:jc w:val="both"/>
        <w:rPr>
          <w:rFonts w:ascii="Arial" w:hAnsi="Arial" w:cs="Arial"/>
        </w:rPr>
      </w:pPr>
      <w:r>
        <w:rPr>
          <w:rFonts w:ascii="Arial" w:hAnsi="Arial" w:cs="Arial"/>
        </w:rPr>
        <w:t>Sind Maßnahmen notwendig?</w:t>
      </w:r>
    </w:p>
    <w:p w:rsidR="006F1F8D" w:rsidRDefault="006F1F8D" w:rsidP="00F6543F">
      <w:pPr>
        <w:pStyle w:val="Listenabsatz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Ist Totholz in dem Baum?</w:t>
      </w:r>
      <w:r w:rsidR="00A13956">
        <w:rPr>
          <w:rFonts w:ascii="Arial" w:hAnsi="Arial" w:cs="Arial"/>
        </w:rPr>
        <w:t xml:space="preserve"> Äste ab 3 cm Astdurchmesser müssen entfernt werden (ÖNORM L 1122, 6.2.6</w:t>
      </w:r>
      <w:r w:rsidR="00A13956">
        <w:rPr>
          <w:rFonts w:ascii="Arial" w:hAnsi="Arial" w:cs="Arial"/>
        </w:rPr>
        <w:t>)</w:t>
      </w:r>
    </w:p>
    <w:p w:rsidR="006F1F8D" w:rsidRDefault="006F1F8D" w:rsidP="00F6543F">
      <w:pPr>
        <w:pStyle w:val="Listenabsatz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Hängen die Äste zu tief</w:t>
      </w:r>
      <w:r w:rsidR="00F70668">
        <w:rPr>
          <w:rFonts w:ascii="Arial" w:hAnsi="Arial" w:cs="Arial"/>
        </w:rPr>
        <w:t xml:space="preserve">/Freileitung </w:t>
      </w:r>
      <w:r w:rsidR="00A13956">
        <w:rPr>
          <w:rFonts w:ascii="Arial" w:hAnsi="Arial" w:cs="Arial"/>
        </w:rPr>
        <w:t>vorhanden</w:t>
      </w:r>
      <w:r>
        <w:rPr>
          <w:rFonts w:ascii="Arial" w:hAnsi="Arial" w:cs="Arial"/>
        </w:rPr>
        <w:t xml:space="preserve"> </w:t>
      </w:r>
      <w:r w:rsidRPr="00620165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Lichtraumprofil von 2,50 m</w:t>
      </w:r>
      <w:r w:rsidR="00E63745">
        <w:rPr>
          <w:rFonts w:ascii="Arial" w:hAnsi="Arial" w:cs="Arial"/>
        </w:rPr>
        <w:t xml:space="preserve"> Gehweg</w:t>
      </w:r>
      <w:r>
        <w:rPr>
          <w:rFonts w:ascii="Arial" w:hAnsi="Arial" w:cs="Arial"/>
        </w:rPr>
        <w:t xml:space="preserve"> oder 4,50 m</w:t>
      </w:r>
      <w:r w:rsidR="00E63745">
        <w:rPr>
          <w:rFonts w:ascii="Arial" w:hAnsi="Arial" w:cs="Arial"/>
        </w:rPr>
        <w:t xml:space="preserve"> Straße</w:t>
      </w:r>
      <w:r w:rsidR="00F70668">
        <w:rPr>
          <w:rFonts w:ascii="Arial" w:hAnsi="Arial" w:cs="Arial"/>
        </w:rPr>
        <w:t xml:space="preserve"> inkl. 75 cm Breite (RVS 03.03.31</w:t>
      </w:r>
      <w:r w:rsidR="00A13956">
        <w:rPr>
          <w:rFonts w:ascii="Arial" w:hAnsi="Arial" w:cs="Arial"/>
        </w:rPr>
        <w:t xml:space="preserve"> u. ÖNORM L 1122, 6.2.4</w:t>
      </w:r>
      <w:r w:rsidR="00F70668">
        <w:rPr>
          <w:rFonts w:ascii="Arial" w:hAnsi="Arial" w:cs="Arial"/>
        </w:rPr>
        <w:t>)</w:t>
      </w:r>
    </w:p>
    <w:p w:rsidR="00A13956" w:rsidRDefault="00A13956" w:rsidP="00F6543F">
      <w:pPr>
        <w:pStyle w:val="Listenabsatz"/>
        <w:numPr>
          <w:ilvl w:val="2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Sind Äste an der Fassade/Dach/Lampe, etc.? (ÖNORM L 1122, 6.2.5)</w:t>
      </w:r>
    </w:p>
    <w:p w:rsidR="006F1F8D" w:rsidRDefault="006F1F8D" w:rsidP="00F6543F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Ist eine </w:t>
      </w:r>
      <w:r w:rsidR="00024EC7">
        <w:rPr>
          <w:rFonts w:ascii="Arial" w:hAnsi="Arial" w:cs="Arial"/>
        </w:rPr>
        <w:t>weiterführende</w:t>
      </w:r>
      <w:r>
        <w:rPr>
          <w:rFonts w:ascii="Arial" w:hAnsi="Arial" w:cs="Arial"/>
        </w:rPr>
        <w:t xml:space="preserve"> Untersuchung notwendig?</w:t>
      </w:r>
    </w:p>
    <w:p w:rsidR="007F63D9" w:rsidRDefault="007F63D9" w:rsidP="007F63D9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Zweifelhaft</w:t>
      </w:r>
    </w:p>
    <w:p w:rsidR="007F63D9" w:rsidRDefault="007F63D9" w:rsidP="007F63D9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Wenn der Schaden/die Schädigung nicht eingeschätzt werden kann, Unsicherheit herrscht, sollte eine sachverständige Person </w:t>
      </w:r>
      <w:r w:rsidR="00D30872">
        <w:rPr>
          <w:rFonts w:ascii="Arial" w:hAnsi="Arial" w:cs="Arial"/>
        </w:rPr>
        <w:t>beauftragt werden</w:t>
      </w:r>
    </w:p>
    <w:p w:rsidR="00F6543F" w:rsidRDefault="00F6543F" w:rsidP="00F6543F">
      <w:pPr>
        <w:pStyle w:val="Listenabsatz"/>
        <w:spacing w:line="360" w:lineRule="auto"/>
        <w:ind w:left="2160"/>
        <w:jc w:val="both"/>
        <w:rPr>
          <w:rFonts w:ascii="Arial" w:hAnsi="Arial" w:cs="Arial"/>
        </w:rPr>
      </w:pPr>
    </w:p>
    <w:p w:rsidR="00583933" w:rsidRPr="008D0017" w:rsidRDefault="00583933" w:rsidP="008D0017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8D0017">
        <w:rPr>
          <w:rFonts w:ascii="Arial" w:hAnsi="Arial" w:cs="Arial"/>
        </w:rPr>
        <w:t>Erhaltungswürdigkeit des Baumes:</w:t>
      </w:r>
    </w:p>
    <w:p w:rsidR="00583933" w:rsidRDefault="00583933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Betrachtung aus technisch-biologischer Sicht</w:t>
      </w:r>
    </w:p>
    <w:p w:rsidR="00F6543F" w:rsidRDefault="00F6543F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Der Baum ist Vital und nicht stark geschädigt</w:t>
      </w:r>
    </w:p>
    <w:p w:rsidR="00F6543F" w:rsidRDefault="00F6543F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Abgestorbene Bäume sind als Habitat Erhaltungswürdig</w:t>
      </w:r>
    </w:p>
    <w:p w:rsidR="00F6543F" w:rsidRDefault="00F6543F" w:rsidP="00F6543F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6F1F8D" w:rsidRDefault="006F1F8D" w:rsidP="006F1F8D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Maßnahmen: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Baumpflegerische Maßnahmen nach ÖNORM L 1122</w:t>
      </w:r>
    </w:p>
    <w:p w:rsidR="00F6543F" w:rsidRDefault="00F6543F" w:rsidP="00F6543F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Baumpflege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Weite</w:t>
      </w:r>
      <w:r w:rsidR="00D30872">
        <w:rPr>
          <w:rFonts w:ascii="Arial" w:hAnsi="Arial" w:cs="Arial"/>
        </w:rPr>
        <w:t>rführende Untersuchung von einer</w:t>
      </w:r>
      <w:r>
        <w:rPr>
          <w:rFonts w:ascii="Arial" w:hAnsi="Arial" w:cs="Arial"/>
        </w:rPr>
        <w:t xml:space="preserve"> </w:t>
      </w:r>
      <w:r w:rsidR="00D30872">
        <w:rPr>
          <w:rFonts w:ascii="Arial" w:hAnsi="Arial" w:cs="Arial"/>
        </w:rPr>
        <w:t>s</w:t>
      </w:r>
      <w:r>
        <w:rPr>
          <w:rFonts w:ascii="Arial" w:hAnsi="Arial" w:cs="Arial"/>
        </w:rPr>
        <w:t>achverständigen</w:t>
      </w:r>
      <w:r w:rsidR="00D30872">
        <w:rPr>
          <w:rFonts w:ascii="Arial" w:hAnsi="Arial" w:cs="Arial"/>
        </w:rPr>
        <w:t xml:space="preserve"> Person</w:t>
      </w:r>
      <w:r>
        <w:rPr>
          <w:rFonts w:ascii="Arial" w:hAnsi="Arial" w:cs="Arial"/>
        </w:rPr>
        <w:t>, z.B. Messung mit einem Resistographen, Schalltomographie, Zugversuch</w:t>
      </w:r>
    </w:p>
    <w:p w:rsidR="00A4556C" w:rsidRDefault="00A4556C" w:rsidP="00A4556C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A4556C" w:rsidRDefault="00A4556C" w:rsidP="00A4556C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Weiterführende Untersuchungen (ÖNORM L 1122 5.2.3):</w:t>
      </w:r>
    </w:p>
    <w:p w:rsidR="00A4556C" w:rsidRDefault="00A4556C" w:rsidP="00A4556C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Visuelle Untersuchungen mit Höhenzugangstechnik</w:t>
      </w:r>
    </w:p>
    <w:p w:rsidR="00A4556C" w:rsidRDefault="00A4556C" w:rsidP="00A4556C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Ermittlung der Bruchsicherheit (Bohrwiderstandsmessung, Schalltomographie, Zugversuch)</w:t>
      </w:r>
    </w:p>
    <w:p w:rsidR="00A4556C" w:rsidRDefault="00A4556C" w:rsidP="00A4556C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Ermittlung der Standsicherheit (Zugversuch, Windreaktionsmessung)</w:t>
      </w:r>
    </w:p>
    <w:p w:rsidR="00A4556C" w:rsidRDefault="00A4556C" w:rsidP="00A4556C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Phytosanitäre Untersuchung (Blatt-/Nadelanalyse)</w:t>
      </w:r>
    </w:p>
    <w:p w:rsidR="00A4556C" w:rsidRDefault="00A4556C" w:rsidP="00A4556C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Bodenanalyse</w:t>
      </w:r>
    </w:p>
    <w:p w:rsidR="00A4556C" w:rsidRDefault="00A4556C" w:rsidP="00A4556C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Dokumentation nach ÖNORM L 1122</w:t>
      </w:r>
    </w:p>
    <w:p w:rsidR="00F6543F" w:rsidRDefault="00F6543F" w:rsidP="00F6543F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583933" w:rsidRDefault="00583933" w:rsidP="00583933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Zeitangabe der Maßnahmendurchführung</w:t>
      </w:r>
      <w:r w:rsidR="00F6543F">
        <w:rPr>
          <w:rFonts w:ascii="Arial" w:hAnsi="Arial" w:cs="Arial"/>
        </w:rPr>
        <w:t>:</w:t>
      </w:r>
    </w:p>
    <w:p w:rsidR="00583933" w:rsidRDefault="00583933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Sofortmaßnahme: Durchführung innerhalb eines Monats</w:t>
      </w:r>
    </w:p>
    <w:p w:rsidR="00583933" w:rsidRDefault="00583933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Durchführung innerhalb von 6 Monaten</w:t>
      </w:r>
    </w:p>
    <w:p w:rsidR="00583933" w:rsidRDefault="00583933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Durchführung innerhalb von 12 Monaten</w:t>
      </w:r>
    </w:p>
    <w:p w:rsidR="008452A9" w:rsidRDefault="008452A9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Durchführung von Pflegemaßnahmen ohne Haftungsrelevanz hat in definierten Zeitabständen zu erfolgen</w:t>
      </w:r>
    </w:p>
    <w:p w:rsidR="00553993" w:rsidRDefault="00553993" w:rsidP="00583933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„Gefahr in Verzug“: Die Gefahrenstelle darf ohne Setzung ausreichender Maßnahmen nicht verlassen werden</w:t>
      </w:r>
    </w:p>
    <w:p w:rsidR="00F6543F" w:rsidRDefault="00F6543F" w:rsidP="00F6543F">
      <w:pPr>
        <w:pStyle w:val="Listenabsatz"/>
        <w:spacing w:line="360" w:lineRule="auto"/>
        <w:ind w:left="1440"/>
        <w:jc w:val="both"/>
        <w:rPr>
          <w:rFonts w:ascii="Arial" w:hAnsi="Arial" w:cs="Arial"/>
        </w:rPr>
      </w:pPr>
    </w:p>
    <w:p w:rsidR="006F1F8D" w:rsidRDefault="006F1F8D" w:rsidP="00F6543F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Kontrollintervall</w:t>
      </w:r>
      <w:r w:rsidR="00F6543F">
        <w:rPr>
          <w:rFonts w:ascii="Arial" w:hAnsi="Arial" w:cs="Arial"/>
        </w:rPr>
        <w:t xml:space="preserve"> (ÖNORM L 1122 5.2.2):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Unabhängig von den Pflegemaßnahmen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Eine Kontrolle pro Jahr</w:t>
      </w:r>
      <w:r w:rsidR="00D30872">
        <w:rPr>
          <w:rFonts w:ascii="Arial" w:hAnsi="Arial" w:cs="Arial"/>
        </w:rPr>
        <w:t xml:space="preserve"> erforderlich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Zusätzliche Kontrolle ggf. nach extremen Witterungsereignissen, Schadensfällen oder Veränderungen im Baumumfeld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Verkehrssicherheitskontrolle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Überprüfung auf Schäden</w:t>
      </w:r>
    </w:p>
    <w:p w:rsidR="00F6543F" w:rsidRDefault="00F6543F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Sollte jährlich erfolgen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Einzelbaumprüfung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Überprüfung Kronen- und Stammentwicklung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Überprüfung der Veränderungen im Standraum (Standsicherheit)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Kontrollintervall Überprüfung Baumentwicklung und Baumgesundheit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Jugendphase: 2 – 3 Jahre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Reifephase: 4 – 6 Jahre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Alterungsphase: 5 – 10 Jahre</w:t>
      </w:r>
    </w:p>
    <w:p w:rsidR="00F6543F" w:rsidRPr="00A4556C" w:rsidRDefault="00F6543F" w:rsidP="00A4556C">
      <w:pPr>
        <w:spacing w:line="360" w:lineRule="auto"/>
        <w:jc w:val="both"/>
        <w:rPr>
          <w:rFonts w:ascii="Arial" w:hAnsi="Arial" w:cs="Arial"/>
        </w:rPr>
      </w:pPr>
    </w:p>
    <w:p w:rsidR="006F1F8D" w:rsidRDefault="00FF3503" w:rsidP="006F1F8D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Zusatz:</w:t>
      </w:r>
      <w:r w:rsidR="006F1F8D">
        <w:rPr>
          <w:rFonts w:ascii="Arial" w:hAnsi="Arial" w:cs="Arial"/>
        </w:rPr>
        <w:t xml:space="preserve"> Bestandesprüfung</w:t>
      </w:r>
      <w:r>
        <w:rPr>
          <w:rFonts w:ascii="Arial" w:hAnsi="Arial" w:cs="Arial"/>
        </w:rPr>
        <w:t xml:space="preserve"> (ÖNORM L 1122 5.3)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Bestandesprüfung wird in Form einer Sichtkontrolle durchgeführt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Dokumentation in Form einer Negativauslese vom Boden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der Regel erfolgen keine weiterführenden Untersuchungen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 kontrollierender Bereich an z.B. Wegen, Straßen</w:t>
      </w:r>
    </w:p>
    <w:p w:rsidR="006F1F8D" w:rsidRDefault="006F1F8D" w:rsidP="006F1F8D">
      <w:pPr>
        <w:pStyle w:val="Listenabsatz"/>
        <w:numPr>
          <w:ilvl w:val="2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Tiefe der Bestandeshöhe plus 5 Meter</w:t>
      </w:r>
    </w:p>
    <w:p w:rsidR="006F1F8D" w:rsidRDefault="006F1F8D" w:rsidP="006F1F8D">
      <w:pPr>
        <w:pStyle w:val="Listenabsatz"/>
        <w:numPr>
          <w:ilvl w:val="1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Unter Beachtung der ÖNORM L 1122</w:t>
      </w:r>
    </w:p>
    <w:p w:rsidR="008D0017" w:rsidRDefault="008D0017" w:rsidP="007B3244">
      <w:pPr>
        <w:spacing w:line="360" w:lineRule="auto"/>
        <w:jc w:val="both"/>
        <w:rPr>
          <w:rFonts w:ascii="Arial" w:hAnsi="Arial" w:cs="Arial"/>
        </w:rPr>
      </w:pPr>
    </w:p>
    <w:p w:rsidR="00FC079A" w:rsidRDefault="00FC079A" w:rsidP="007B3244">
      <w:pPr>
        <w:spacing w:line="360" w:lineRule="auto"/>
        <w:jc w:val="both"/>
        <w:rPr>
          <w:rFonts w:ascii="Arial" w:hAnsi="Arial" w:cs="Arial"/>
        </w:rPr>
      </w:pPr>
    </w:p>
    <w:p w:rsidR="00FC079A" w:rsidRDefault="00FC079A" w:rsidP="007B3244">
      <w:pPr>
        <w:spacing w:line="360" w:lineRule="auto"/>
        <w:jc w:val="both"/>
        <w:rPr>
          <w:rFonts w:ascii="Arial" w:hAnsi="Arial" w:cs="Arial"/>
        </w:rPr>
      </w:pPr>
    </w:p>
    <w:p w:rsidR="00FC079A" w:rsidRDefault="00FC079A" w:rsidP="007B3244">
      <w:pPr>
        <w:spacing w:line="360" w:lineRule="auto"/>
        <w:jc w:val="both"/>
        <w:rPr>
          <w:rFonts w:ascii="Arial" w:hAnsi="Arial" w:cs="Arial"/>
        </w:rPr>
      </w:pPr>
    </w:p>
    <w:p w:rsidR="00FC079A" w:rsidRDefault="00FC079A" w:rsidP="007B3244">
      <w:pPr>
        <w:spacing w:line="360" w:lineRule="auto"/>
        <w:jc w:val="both"/>
        <w:rPr>
          <w:rFonts w:ascii="Arial" w:hAnsi="Arial" w:cs="Arial"/>
        </w:rPr>
      </w:pPr>
    </w:p>
    <w:p w:rsidR="00FC079A" w:rsidRDefault="00FC079A" w:rsidP="007B3244">
      <w:pPr>
        <w:spacing w:line="360" w:lineRule="auto"/>
        <w:jc w:val="both"/>
        <w:rPr>
          <w:rFonts w:ascii="Arial" w:hAnsi="Arial" w:cs="Arial"/>
        </w:rPr>
      </w:pPr>
    </w:p>
    <w:p w:rsidR="00FC079A" w:rsidRDefault="00FC079A" w:rsidP="007B3244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7B3244" w:rsidRDefault="008A0F65" w:rsidP="007B3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Literatur:</w:t>
      </w:r>
    </w:p>
    <w:p w:rsidR="002C5FC3" w:rsidRDefault="00D30872" w:rsidP="007B3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FLL </w:t>
      </w:r>
      <w:r w:rsidR="002C5FC3">
        <w:rPr>
          <w:rFonts w:ascii="Arial" w:hAnsi="Arial" w:cs="Arial"/>
        </w:rPr>
        <w:t xml:space="preserve">Forschungsgesellschaft Landschaftsentwicklung Landschaftsbau </w:t>
      </w:r>
      <w:r>
        <w:rPr>
          <w:rFonts w:ascii="Arial" w:hAnsi="Arial" w:cs="Arial"/>
        </w:rPr>
        <w:t xml:space="preserve">e.V. (Hrsg.), </w:t>
      </w:r>
      <w:r w:rsidR="002C5FC3">
        <w:rPr>
          <w:rFonts w:ascii="Arial" w:hAnsi="Arial" w:cs="Arial"/>
        </w:rPr>
        <w:t xml:space="preserve">(2017): ZTV </w:t>
      </w:r>
      <w:r>
        <w:rPr>
          <w:rFonts w:ascii="Arial" w:hAnsi="Arial" w:cs="Arial"/>
        </w:rPr>
        <w:t>–</w:t>
      </w:r>
      <w:r w:rsidR="002C5F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Zusätzliche Technische Vertragsbedingungen und Richtlinien für Baumpflege, Bonn</w:t>
      </w:r>
    </w:p>
    <w:p w:rsidR="002C5FC3" w:rsidRDefault="00B710FF" w:rsidP="007B3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Klug, Peter (2017): Vitalität von Bäumen. Gammelshausen</w:t>
      </w:r>
    </w:p>
    <w:p w:rsidR="00FC079A" w:rsidRDefault="00FC079A" w:rsidP="00FC079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ÖNORM L </w:t>
      </w:r>
      <w:r>
        <w:rPr>
          <w:rFonts w:ascii="Arial" w:hAnsi="Arial" w:cs="Arial"/>
        </w:rPr>
        <w:t>1125 (2011</w:t>
      </w:r>
      <w:r>
        <w:rPr>
          <w:rFonts w:ascii="Arial" w:hAnsi="Arial" w:cs="Arial"/>
        </w:rPr>
        <w:t xml:space="preserve">): </w:t>
      </w:r>
      <w:r>
        <w:rPr>
          <w:rFonts w:ascii="Arial" w:hAnsi="Arial" w:cs="Arial"/>
        </w:rPr>
        <w:t>Anforderungen an ein Baumkataster</w:t>
      </w:r>
      <w:r>
        <w:rPr>
          <w:rFonts w:ascii="Arial" w:hAnsi="Arial" w:cs="Arial"/>
        </w:rPr>
        <w:t>. Hrsg. Austrian Standards I</w:t>
      </w:r>
      <w:r>
        <w:rPr>
          <w:rFonts w:ascii="Arial" w:hAnsi="Arial" w:cs="Arial"/>
        </w:rPr>
        <w:t>nstitute/ Österreichisches Norminstitut (ON).</w:t>
      </w:r>
      <w:r>
        <w:rPr>
          <w:rFonts w:ascii="Arial" w:hAnsi="Arial" w:cs="Arial"/>
        </w:rPr>
        <w:t xml:space="preserve"> Wien</w:t>
      </w:r>
    </w:p>
    <w:p w:rsidR="00FC079A" w:rsidRDefault="00FC079A" w:rsidP="00FC079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ÖNORM L </w:t>
      </w:r>
      <w:r>
        <w:rPr>
          <w:rFonts w:ascii="Arial" w:hAnsi="Arial" w:cs="Arial"/>
        </w:rPr>
        <w:t>1135 (2018</w:t>
      </w:r>
      <w:r>
        <w:rPr>
          <w:rFonts w:ascii="Arial" w:hAnsi="Arial" w:cs="Arial"/>
        </w:rPr>
        <w:t xml:space="preserve">): </w:t>
      </w:r>
      <w:r>
        <w:rPr>
          <w:rFonts w:ascii="Arial" w:hAnsi="Arial" w:cs="Arial"/>
        </w:rPr>
        <w:t>Bewertung von Vegetationsflächen nach ökologischen Kriterien</w:t>
      </w:r>
      <w:r>
        <w:rPr>
          <w:rFonts w:ascii="Arial" w:hAnsi="Arial" w:cs="Arial"/>
        </w:rPr>
        <w:t>. Hrsg. Austrian Standards International, Standardisierung und Innovation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Wien</w:t>
      </w:r>
    </w:p>
    <w:p w:rsidR="00FC079A" w:rsidRDefault="00FC079A" w:rsidP="007B3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ÖNORM L 1122 (2024): Baumkontrolle und Baumpflege. Hrsg. Austrian Standards International, Standardisierung und Innovation. Wien</w:t>
      </w:r>
    </w:p>
    <w:p w:rsidR="008A797D" w:rsidRPr="00222DF3" w:rsidRDefault="008A797D" w:rsidP="007B3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www1 =</w:t>
      </w:r>
      <w:r w:rsidRPr="008A797D">
        <w:rPr>
          <w:rFonts w:ascii="Arial" w:hAnsi="Arial" w:cs="Arial"/>
        </w:rPr>
        <w:t xml:space="preserve"> </w:t>
      </w:r>
      <w:hyperlink r:id="rId15" w:anchor=":~:text=Ein%20mehrst%C3%A4mmiger%20Baum%20verzweigt%20sich%20direkt%20%C3%BCber%20dem,w%C3%A4chst%20ein%20mehrst%C3%A4mmiger%20Baum%20h%C3%B6her%20als%20ein%20Strauch." w:history="1">
        <w:r w:rsidRPr="008A797D">
          <w:rPr>
            <w:rStyle w:val="Hyperlink"/>
            <w:rFonts w:ascii="Arial" w:hAnsi="Arial" w:cs="Arial"/>
            <w:color w:val="auto"/>
            <w:u w:val="none"/>
          </w:rPr>
          <w:t>Mehrstämmige Bäume - Mehrstämmer (lve-baumschule.de)</w:t>
        </w:r>
      </w:hyperlink>
      <w:r>
        <w:t xml:space="preserve"> (10.10.2024)</w:t>
      </w:r>
    </w:p>
    <w:p w:rsidR="008A0F65" w:rsidRPr="00222DF3" w:rsidRDefault="008A79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www2</w:t>
      </w:r>
      <w:r w:rsidR="008A0F65" w:rsidRPr="00222DF3">
        <w:rPr>
          <w:rFonts w:ascii="Arial" w:hAnsi="Arial" w:cs="Arial"/>
        </w:rPr>
        <w:t xml:space="preserve"> = </w:t>
      </w:r>
      <w:hyperlink r:id="rId16" w:history="1">
        <w:r w:rsidR="008A0F65" w:rsidRPr="00222DF3">
          <w:rPr>
            <w:rStyle w:val="Hyperlink"/>
            <w:rFonts w:ascii="Arial" w:hAnsi="Arial" w:cs="Arial"/>
            <w:color w:val="auto"/>
            <w:u w:val="none"/>
          </w:rPr>
          <w:t>vitatlitaet.indd (baumpflege-lexikon.de)</w:t>
        </w:r>
      </w:hyperlink>
      <w:r w:rsidR="008A0F65" w:rsidRPr="00222DF3">
        <w:rPr>
          <w:rFonts w:ascii="Arial" w:hAnsi="Arial" w:cs="Arial"/>
        </w:rPr>
        <w:t xml:space="preserve"> (09.</w:t>
      </w:r>
      <w:r w:rsidR="00222DF3" w:rsidRPr="00222DF3">
        <w:rPr>
          <w:rFonts w:ascii="Arial" w:hAnsi="Arial" w:cs="Arial"/>
        </w:rPr>
        <w:t>1</w:t>
      </w:r>
      <w:r w:rsidR="008A0F65" w:rsidRPr="00222DF3">
        <w:rPr>
          <w:rFonts w:ascii="Arial" w:hAnsi="Arial" w:cs="Arial"/>
        </w:rPr>
        <w:t>0.2024)</w:t>
      </w:r>
    </w:p>
    <w:p w:rsidR="00222DF3" w:rsidRDefault="008A79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www3</w:t>
      </w:r>
      <w:r w:rsidR="00222DF3" w:rsidRPr="00222DF3">
        <w:rPr>
          <w:rFonts w:ascii="Arial" w:hAnsi="Arial" w:cs="Arial"/>
        </w:rPr>
        <w:t xml:space="preserve"> = https://sl.bing.net/fgGDodkRcLA (09.10.2024)</w:t>
      </w:r>
    </w:p>
    <w:p w:rsidR="00F6543F" w:rsidRPr="00222DF3" w:rsidRDefault="008A797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www4</w:t>
      </w:r>
      <w:r w:rsidR="00F6543F">
        <w:rPr>
          <w:rFonts w:ascii="Arial" w:hAnsi="Arial" w:cs="Arial"/>
        </w:rPr>
        <w:t xml:space="preserve"> = </w:t>
      </w:r>
      <w:hyperlink r:id="rId17" w:history="1">
        <w:r w:rsidR="00F6543F" w:rsidRPr="00F6543F">
          <w:rPr>
            <w:rStyle w:val="Hyperlink"/>
            <w:rFonts w:ascii="Arial" w:hAnsi="Arial" w:cs="Arial"/>
            <w:color w:val="auto"/>
            <w:u w:val="none"/>
          </w:rPr>
          <w:t>https://sl.bing.net/bq8ef0YQQdo</w:t>
        </w:r>
      </w:hyperlink>
      <w:r w:rsidR="00F6543F">
        <w:rPr>
          <w:rFonts w:ascii="Arial" w:hAnsi="Arial" w:cs="Arial"/>
        </w:rPr>
        <w:t xml:space="preserve"> (09.10.204)</w:t>
      </w:r>
    </w:p>
    <w:sectPr w:rsidR="00F6543F" w:rsidRPr="00222DF3" w:rsidSect="007B3244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68B" w:rsidRDefault="00ED168B" w:rsidP="008D0017">
      <w:pPr>
        <w:spacing w:after="0" w:line="240" w:lineRule="auto"/>
      </w:pPr>
      <w:r>
        <w:separator/>
      </w:r>
    </w:p>
  </w:endnote>
  <w:endnote w:type="continuationSeparator" w:id="0">
    <w:p w:rsidR="00ED168B" w:rsidRDefault="00ED168B" w:rsidP="008D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68B" w:rsidRDefault="00ED168B" w:rsidP="008D0017">
      <w:pPr>
        <w:spacing w:after="0" w:line="240" w:lineRule="auto"/>
      </w:pPr>
      <w:r>
        <w:separator/>
      </w:r>
    </w:p>
  </w:footnote>
  <w:footnote w:type="continuationSeparator" w:id="0">
    <w:p w:rsidR="00ED168B" w:rsidRDefault="00ED168B" w:rsidP="008D0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54FAB"/>
    <w:multiLevelType w:val="hybridMultilevel"/>
    <w:tmpl w:val="47AA9E7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13D22"/>
    <w:multiLevelType w:val="hybridMultilevel"/>
    <w:tmpl w:val="0F9C5434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B4387D"/>
    <w:multiLevelType w:val="hybridMultilevel"/>
    <w:tmpl w:val="058A00F4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78360C"/>
    <w:multiLevelType w:val="hybridMultilevel"/>
    <w:tmpl w:val="962CB0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83F36"/>
    <w:multiLevelType w:val="hybridMultilevel"/>
    <w:tmpl w:val="99E440FA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B503BA1"/>
    <w:multiLevelType w:val="hybridMultilevel"/>
    <w:tmpl w:val="BB38CF2E"/>
    <w:lvl w:ilvl="0" w:tplc="0407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421B3968"/>
    <w:multiLevelType w:val="hybridMultilevel"/>
    <w:tmpl w:val="35AEBF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907B3"/>
    <w:multiLevelType w:val="hybridMultilevel"/>
    <w:tmpl w:val="050E660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A22C1A"/>
    <w:multiLevelType w:val="hybridMultilevel"/>
    <w:tmpl w:val="41CA74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44"/>
    <w:rsid w:val="00024EC7"/>
    <w:rsid w:val="000B690A"/>
    <w:rsid w:val="000C13A7"/>
    <w:rsid w:val="00222DF3"/>
    <w:rsid w:val="002C5FC3"/>
    <w:rsid w:val="002C7F6B"/>
    <w:rsid w:val="00337F88"/>
    <w:rsid w:val="003904AF"/>
    <w:rsid w:val="00413B35"/>
    <w:rsid w:val="00524E94"/>
    <w:rsid w:val="00531AD3"/>
    <w:rsid w:val="00553993"/>
    <w:rsid w:val="00583933"/>
    <w:rsid w:val="006F1F8D"/>
    <w:rsid w:val="00756C7D"/>
    <w:rsid w:val="007B3244"/>
    <w:rsid w:val="007F63D9"/>
    <w:rsid w:val="008452A9"/>
    <w:rsid w:val="00852600"/>
    <w:rsid w:val="00871D79"/>
    <w:rsid w:val="00874D6D"/>
    <w:rsid w:val="008A0F65"/>
    <w:rsid w:val="008A797D"/>
    <w:rsid w:val="008D0017"/>
    <w:rsid w:val="009A23C3"/>
    <w:rsid w:val="00A13956"/>
    <w:rsid w:val="00A4556C"/>
    <w:rsid w:val="00A82BE1"/>
    <w:rsid w:val="00A93F53"/>
    <w:rsid w:val="00B710FF"/>
    <w:rsid w:val="00C46F14"/>
    <w:rsid w:val="00C55B17"/>
    <w:rsid w:val="00C626C7"/>
    <w:rsid w:val="00D04C32"/>
    <w:rsid w:val="00D30872"/>
    <w:rsid w:val="00DB2DE7"/>
    <w:rsid w:val="00DD6E56"/>
    <w:rsid w:val="00E05733"/>
    <w:rsid w:val="00E63745"/>
    <w:rsid w:val="00ED168B"/>
    <w:rsid w:val="00ED7480"/>
    <w:rsid w:val="00F106B4"/>
    <w:rsid w:val="00F6543F"/>
    <w:rsid w:val="00F70668"/>
    <w:rsid w:val="00FB0A0F"/>
    <w:rsid w:val="00FC079A"/>
    <w:rsid w:val="00FC0DC6"/>
    <w:rsid w:val="00FE4FA7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2C9F"/>
  <w15:chartTrackingRefBased/>
  <w15:docId w15:val="{0BB6618A-0632-460A-A399-628ED6B7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F1F8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A0F65"/>
    <w:rPr>
      <w:color w:val="0000FF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FC0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D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0017"/>
  </w:style>
  <w:style w:type="paragraph" w:styleId="Fuzeile">
    <w:name w:val="footer"/>
    <w:basedOn w:val="Standard"/>
    <w:link w:val="FuzeileZchn"/>
    <w:uiPriority w:val="99"/>
    <w:unhideWhenUsed/>
    <w:rsid w:val="008D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0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sl.bing.net/bq8ef0YQQd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aumpflege-lexikon.de/fileadmin/user_upload/Stadtbaumleben/Fachartikel/Vitalitaet_ProBaum.pdf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lve-baumschule.de/wissen/mehrstaemmige-baeume-mehrstaemmer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E637ADCCE6E34492C339C437F01400" ma:contentTypeVersion="11" ma:contentTypeDescription="Ein neues Dokument erstellen." ma:contentTypeScope="" ma:versionID="c1ecb5806039070284cd3aee296f3f9c">
  <xsd:schema xmlns:xsd="http://www.w3.org/2001/XMLSchema" xmlns:xs="http://www.w3.org/2001/XMLSchema" xmlns:p="http://schemas.microsoft.com/office/2006/metadata/properties" xmlns:ns2="a72b1b19-ee9e-4116-bb32-94aa1218b60c" targetNamespace="http://schemas.microsoft.com/office/2006/metadata/properties" ma:root="true" ma:fieldsID="7efcbe3fac76bcd9c099ed9b04583e2d" ns2:_="">
    <xsd:import namespace="a72b1b19-ee9e-4116-bb32-94aa1218b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b1b19-ee9e-4116-bb32-94aa1218b6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4a4384-8771-4db4-a8b8-df0fba6cdf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2b1b19-ee9e-4116-bb32-94aa1218b6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E02DCB-A370-4300-8827-35E6F28042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557B2E-0337-4071-8FFD-322749AA6DF0}"/>
</file>

<file path=customXml/itemProps3.xml><?xml version="1.0" encoding="utf-8"?>
<ds:datastoreItem xmlns:ds="http://schemas.openxmlformats.org/officeDocument/2006/customXml" ds:itemID="{06E8C157-84A9-429B-BA75-EADAED4FCD6A}"/>
</file>

<file path=customXml/itemProps4.xml><?xml version="1.0" encoding="utf-8"?>
<ds:datastoreItem xmlns:ds="http://schemas.openxmlformats.org/officeDocument/2006/customXml" ds:itemID="{F3527F41-8D30-4635-91F9-EA7CD484C2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1073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Hei</dc:creator>
  <cp:keywords/>
  <dc:description/>
  <cp:lastModifiedBy>Lisa Hei</cp:lastModifiedBy>
  <cp:revision>18</cp:revision>
  <dcterms:created xsi:type="dcterms:W3CDTF">2024-10-09T08:54:00Z</dcterms:created>
  <dcterms:modified xsi:type="dcterms:W3CDTF">2024-10-14T13:53:00Z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0x01010015E637ADCCE6E34492C339C437F01400</vt:lpwstr>
  </property>
</Properties>
</file>